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CA" w:rsidRPr="001255DD" w:rsidRDefault="005218CA" w:rsidP="005218CA">
      <w:pPr>
        <w:pStyle w:val="p1"/>
        <w:spacing w:before="288" w:beforeAutospacing="0" w:after="288" w:afterAutospacing="0"/>
        <w:rPr>
          <w:color w:val="222222"/>
          <w:shd w:val="clear" w:color="auto" w:fill="F7F7F7"/>
        </w:rPr>
      </w:pPr>
      <w:r w:rsidRPr="001255DD">
        <w:rPr>
          <w:color w:val="222222"/>
        </w:rPr>
        <w:t>Тактико-технические характеристики подводной лодки Тип «М» VI серия:</w:t>
      </w:r>
      <w:r w:rsidRPr="001255DD">
        <w:rPr>
          <w:color w:val="222222"/>
        </w:rPr>
        <w:br/>
        <w:t>Водоизмещение: 157 тонн (надводное), 197 тонн (подводное).</w:t>
      </w:r>
      <w:r w:rsidRPr="001255DD">
        <w:rPr>
          <w:color w:val="222222"/>
        </w:rPr>
        <w:br/>
      </w:r>
      <w:proofErr w:type="gramStart"/>
      <w:r w:rsidRPr="001255DD">
        <w:rPr>
          <w:color w:val="222222"/>
        </w:rPr>
        <w:t>Размеры: длина – 36,9 м, ширина – 3,13 м, осадка – 2,58 м.</w:t>
      </w:r>
      <w:r w:rsidRPr="001255DD">
        <w:rPr>
          <w:color w:val="222222"/>
        </w:rPr>
        <w:br/>
        <w:t>Глубина погружения – 50 м (рабочая), 60 м (предельная).</w:t>
      </w:r>
      <w:proofErr w:type="gramEnd"/>
      <w:r w:rsidRPr="001255DD">
        <w:rPr>
          <w:color w:val="222222"/>
        </w:rPr>
        <w:br/>
        <w:t>Силовая установка – дизель-электрическая.</w:t>
      </w:r>
      <w:r w:rsidRPr="001255DD">
        <w:rPr>
          <w:color w:val="222222"/>
        </w:rPr>
        <w:br/>
        <w:t xml:space="preserve">Мощность силовой установки: дизель – 685 </w:t>
      </w:r>
      <w:proofErr w:type="spellStart"/>
      <w:r w:rsidRPr="001255DD">
        <w:rPr>
          <w:color w:val="222222"/>
        </w:rPr>
        <w:t>л.с</w:t>
      </w:r>
      <w:proofErr w:type="spellEnd"/>
      <w:r w:rsidRPr="001255DD">
        <w:rPr>
          <w:color w:val="222222"/>
        </w:rPr>
        <w:t xml:space="preserve">., электродвигатель – 235 </w:t>
      </w:r>
      <w:proofErr w:type="spellStart"/>
      <w:r w:rsidRPr="001255DD">
        <w:rPr>
          <w:color w:val="222222"/>
        </w:rPr>
        <w:t>л.</w:t>
      </w:r>
      <w:proofErr w:type="gramStart"/>
      <w:r w:rsidRPr="001255DD">
        <w:rPr>
          <w:color w:val="222222"/>
        </w:rPr>
        <w:t>с</w:t>
      </w:r>
      <w:proofErr w:type="spellEnd"/>
      <w:proofErr w:type="gramEnd"/>
      <w:r w:rsidRPr="001255DD">
        <w:rPr>
          <w:color w:val="222222"/>
        </w:rPr>
        <w:t>.</w:t>
      </w:r>
      <w:r w:rsidRPr="001255DD">
        <w:rPr>
          <w:color w:val="222222"/>
        </w:rPr>
        <w:br/>
        <w:t>Скорость хода, проектная – 6,4 узлов (подводная), 11,1 узлов (надводная).</w:t>
      </w:r>
      <w:r w:rsidRPr="001255DD">
        <w:rPr>
          <w:color w:val="222222"/>
        </w:rPr>
        <w:br/>
        <w:t>Дальность плавания – 690 миль (надводное положение), до 48 миль (подводное).</w:t>
      </w:r>
      <w:r w:rsidRPr="001255DD">
        <w:rPr>
          <w:color w:val="222222"/>
        </w:rPr>
        <w:br/>
        <w:t>Автономность – 7 суток.</w:t>
      </w:r>
      <w:r w:rsidRPr="001255DD">
        <w:rPr>
          <w:color w:val="222222"/>
        </w:rPr>
        <w:br/>
        <w:t>Экипаж – 17 человек.</w:t>
      </w:r>
      <w:r w:rsidRPr="001255DD">
        <w:rPr>
          <w:color w:val="222222"/>
        </w:rPr>
        <w:br/>
        <w:t>Вооружение: два носовых 533-мм торпедных аппарата без запасных торпед, 45-мм пушка 21-К (боекомплект 195 снарядов).</w:t>
      </w:r>
    </w:p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E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04B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8CA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5DAE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2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2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2020-08-10T04:51:00Z</dcterms:created>
  <dcterms:modified xsi:type="dcterms:W3CDTF">2020-08-10T04:51:00Z</dcterms:modified>
</cp:coreProperties>
</file>